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502" w:rsidRDefault="00803502" w:rsidP="00803502">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32</w:t>
      </w:r>
      <w:r>
        <w:rPr>
          <w:rFonts w:ascii="Times New Roman" w:eastAsia="宋体" w:hAnsi="宋体" w:hint="eastAsia"/>
          <w:sz w:val="40"/>
        </w:rPr>
        <w:t xml:space="preserve">　</w:t>
      </w:r>
      <w:r>
        <w:rPr>
          <w:rFonts w:ascii="Arial" w:eastAsia="黑体" w:hAnsi="黑体" w:hint="eastAsia"/>
          <w:b/>
          <w:sz w:val="40"/>
        </w:rPr>
        <w:t>法律与教化</w:t>
      </w:r>
    </w:p>
    <w:bookmarkEnd w:id="0"/>
    <w:p w:rsidR="00803502" w:rsidRDefault="00803502" w:rsidP="00803502">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广东珠海二模</w:t>
      </w:r>
      <w:r>
        <w:rPr>
          <w:rFonts w:ascii="Times New Roman" w:eastAsia="宋体" w:hAnsi="宋体"/>
        </w:rPr>
        <w:t>)</w:t>
      </w:r>
      <w:r>
        <w:rPr>
          <w:rFonts w:ascii="Times New Roman" w:eastAsia="宋体" w:hAnsi="宋体" w:hint="eastAsia"/>
        </w:rPr>
        <w:t>有学者认为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昔日维系社会之纲纪逐渐失效。且诸侯强大之事实</w:t>
      </w:r>
      <w:r>
        <w:rPr>
          <w:rFonts w:ascii="Times New Roman" w:eastAsia="宋体" w:hAnsi="宋体"/>
        </w:rPr>
        <w:t>,</w:t>
      </w:r>
      <w:r>
        <w:rPr>
          <w:rFonts w:ascii="Times New Roman" w:eastAsia="宋体" w:hAnsi="宋体" w:hint="eastAsia"/>
        </w:rPr>
        <w:t>与攻伐兼并</w:t>
      </w:r>
      <w:r>
        <w:rPr>
          <w:rFonts w:ascii="Times New Roman" w:eastAsia="宋体" w:hAnsi="宋体"/>
        </w:rPr>
        <w:t>,</w:t>
      </w:r>
      <w:r>
        <w:rPr>
          <w:rFonts w:ascii="Times New Roman" w:eastAsia="宋体" w:hAnsi="宋体" w:hint="eastAsia"/>
        </w:rPr>
        <w:t>互为因果。……侵略与自卫皆有待于富强。于是君权之扩张遂同时成为政治上之需要与目的</w:t>
      </w:r>
      <w:r>
        <w:rPr>
          <w:rFonts w:ascii="Times New Roman" w:eastAsia="宋体" w:hAnsi="宋体"/>
        </w:rPr>
        <w:t>,</w:t>
      </w:r>
      <w:r>
        <w:rPr>
          <w:rFonts w:ascii="Times New Roman" w:eastAsia="宋体" w:hAnsi="宋体" w:hint="eastAsia"/>
        </w:rPr>
        <w:t>而政治思想亦趋于尊君国任法术之途径矣。</w:t>
      </w:r>
      <w:r>
        <w:rPr>
          <w:rFonts w:ascii="Times New Roman" w:eastAsia="宋体" w:hAnsi="Times New Roman" w:cs="Times New Roman"/>
        </w:rPr>
        <w:t>”</w:t>
      </w:r>
      <w:r>
        <w:rPr>
          <w:rFonts w:ascii="Times New Roman" w:eastAsia="宋体" w:hAnsi="宋体" w:hint="eastAsia"/>
        </w:rPr>
        <w:t>这一观点可以说明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法家思想兴起的客观背景</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董仲舒改造儒学的动机</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百家争鸣产生的历史必然</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统一局面形成的原因</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河南郑州一模</w:t>
      </w:r>
      <w:r>
        <w:rPr>
          <w:rFonts w:ascii="Times New Roman" w:eastAsia="宋体" w:hAnsi="宋体"/>
        </w:rPr>
        <w:t>)</w:t>
      </w:r>
      <w:r>
        <w:rPr>
          <w:rFonts w:ascii="Times New Roman" w:eastAsia="宋体" w:hAnsi="宋体" w:hint="eastAsia"/>
        </w:rPr>
        <w:t>《唐律疏议》记载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德礼为政教之本</w:t>
      </w:r>
      <w:r>
        <w:rPr>
          <w:rFonts w:ascii="Times New Roman" w:eastAsia="宋体" w:hAnsi="宋体"/>
        </w:rPr>
        <w:t>,</w:t>
      </w:r>
      <w:r>
        <w:rPr>
          <w:rFonts w:ascii="Times New Roman" w:eastAsia="宋体" w:hAnsi="宋体" w:hint="eastAsia"/>
        </w:rPr>
        <w:t>刑罚为政教之用</w:t>
      </w:r>
      <w:r>
        <w:rPr>
          <w:rFonts w:ascii="Times New Roman" w:eastAsia="宋体" w:hAnsi="宋体"/>
        </w:rPr>
        <w:t>,</w:t>
      </w:r>
      <w:r>
        <w:rPr>
          <w:rFonts w:ascii="Times New Roman" w:eastAsia="宋体" w:hAnsi="宋体" w:hint="eastAsia"/>
        </w:rPr>
        <w:t>犹昏晓阳秋相须而成者也。</w:t>
      </w:r>
      <w:r>
        <w:rPr>
          <w:rFonts w:ascii="Times New Roman" w:eastAsia="宋体" w:hAnsi="Times New Roman" w:cs="Times New Roman"/>
        </w:rPr>
        <w:t>”</w:t>
      </w:r>
      <w:r>
        <w:rPr>
          <w:rFonts w:ascii="Times New Roman" w:eastAsia="宋体" w:hAnsi="宋体" w:hint="eastAsia"/>
        </w:rPr>
        <w:t>这表明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德礼是刑罚的本体</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德礼相较于刑罚则无足轻重</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刑罚是德礼的体现</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德礼和刑罚对政教皆不可缺</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《明大诰》规定</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有等贪婪之徒</w:t>
      </w:r>
      <w:r>
        <w:rPr>
          <w:rFonts w:ascii="Times New Roman" w:eastAsia="宋体" w:hAnsi="宋体"/>
        </w:rPr>
        <w:t>,</w:t>
      </w:r>
      <w:r>
        <w:rPr>
          <w:rFonts w:ascii="Times New Roman" w:eastAsia="宋体" w:hAnsi="宋体" w:hint="eastAsia"/>
        </w:rPr>
        <w:t>往往不畏死罪</w:t>
      </w:r>
      <w:r>
        <w:rPr>
          <w:rFonts w:ascii="Times New Roman" w:eastAsia="宋体" w:hAnsi="宋体"/>
        </w:rPr>
        <w:t>,</w:t>
      </w:r>
      <w:r>
        <w:rPr>
          <w:rFonts w:ascii="Times New Roman" w:eastAsia="宋体" w:hAnsi="宋体" w:hint="eastAsia"/>
        </w:rPr>
        <w:t>违旨下乡</w:t>
      </w:r>
      <w:r>
        <w:rPr>
          <w:rFonts w:ascii="Times New Roman" w:eastAsia="宋体" w:hAnsi="宋体"/>
        </w:rPr>
        <w:t>,</w:t>
      </w:r>
      <w:r>
        <w:rPr>
          <w:rFonts w:ascii="Times New Roman" w:eastAsia="宋体" w:hAnsi="宋体" w:hint="eastAsia"/>
        </w:rPr>
        <w:t>动扰于民。今后敢有如此</w:t>
      </w:r>
      <w:r>
        <w:rPr>
          <w:rFonts w:ascii="Times New Roman" w:eastAsia="宋体" w:hAnsi="宋体"/>
        </w:rPr>
        <w:t>,</w:t>
      </w:r>
      <w:r>
        <w:rPr>
          <w:rFonts w:ascii="Times New Roman" w:eastAsia="宋体" w:hAnsi="宋体" w:hint="eastAsia"/>
        </w:rPr>
        <w:t>许民间高年有德耆民</w:t>
      </w:r>
      <w:r>
        <w:rPr>
          <w:rFonts w:ascii="Times New Roman" w:eastAsia="宋体" w:hAnsi="宋体"/>
        </w:rPr>
        <w:t>,</w:t>
      </w:r>
      <w:r>
        <w:rPr>
          <w:rFonts w:ascii="Times New Roman" w:eastAsia="宋体" w:hAnsi="宋体" w:hint="eastAsia"/>
        </w:rPr>
        <w:t>率精壮拿赴京来。</w:t>
      </w:r>
      <w:r>
        <w:rPr>
          <w:rFonts w:ascii="Times New Roman" w:eastAsia="宋体" w:hAnsi="Times New Roman" w:cs="Times New Roman"/>
        </w:rPr>
        <w:t>”</w:t>
      </w:r>
      <w:r>
        <w:rPr>
          <w:rFonts w:ascii="Times New Roman" w:eastAsia="宋体" w:hAnsi="宋体" w:hint="eastAsia"/>
        </w:rPr>
        <w:t>此规定</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使君主专制空前加强</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完备了中央监察制度</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改进了地方行政体制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有利于缓和社会矛盾</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福建厦门一模</w:t>
      </w:r>
      <w:r>
        <w:rPr>
          <w:rFonts w:ascii="Times New Roman" w:eastAsia="宋体" w:hAnsi="宋体"/>
        </w:rPr>
        <w:t>)1791</w:t>
      </w:r>
      <w:r>
        <w:rPr>
          <w:rFonts w:ascii="Times New Roman" w:eastAsia="宋体" w:hAnsi="宋体" w:hint="eastAsia"/>
        </w:rPr>
        <w:t>年美国宪法修正案第</w:t>
      </w:r>
      <w:r>
        <w:rPr>
          <w:rFonts w:ascii="Times New Roman" w:eastAsia="宋体" w:hAnsi="宋体"/>
        </w:rPr>
        <w:t>6</w:t>
      </w:r>
      <w:r>
        <w:rPr>
          <w:rFonts w:ascii="Times New Roman" w:eastAsia="宋体" w:hAnsi="宋体" w:hint="eastAsia"/>
        </w:rPr>
        <w:t>条规定</w:t>
      </w:r>
      <w:r>
        <w:rPr>
          <w:rFonts w:ascii="Times New Roman" w:eastAsia="宋体" w:hAnsi="宋体"/>
        </w:rPr>
        <w:t>,</w:t>
      </w:r>
      <w:r>
        <w:rPr>
          <w:rFonts w:ascii="Times New Roman" w:eastAsia="宋体" w:hAnsi="宋体" w:hint="eastAsia"/>
        </w:rPr>
        <w:t>刑事案件被告人享有受律师帮助的权利。</w:t>
      </w:r>
      <w:r>
        <w:rPr>
          <w:rFonts w:ascii="Times New Roman" w:eastAsia="宋体" w:hAnsi="宋体"/>
        </w:rPr>
        <w:t>1808</w:t>
      </w:r>
      <w:r>
        <w:rPr>
          <w:rFonts w:ascii="Times New Roman" w:eastAsia="宋体" w:hAnsi="宋体" w:hint="eastAsia"/>
        </w:rPr>
        <w:t>年拿破仑《刑事诉讼法典》规定了被告人应召集选择律师</w:t>
      </w:r>
      <w:r>
        <w:rPr>
          <w:rFonts w:ascii="Times New Roman" w:eastAsia="宋体" w:hAnsi="宋体"/>
        </w:rPr>
        <w:t>,</w:t>
      </w:r>
      <w:r>
        <w:rPr>
          <w:rFonts w:ascii="Times New Roman" w:eastAsia="宋体" w:hAnsi="宋体" w:hint="eastAsia"/>
        </w:rPr>
        <w:t>不然则有法官代为选择。上述法律规定的目的是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保证司法公正</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实现无罪推定的原则</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实现主权在民</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强调保护私有财产</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法国大革命中制定的《人权宣言》成为资产阶级夺取政权和巩固政权的思想武器。它在政治和法律领域带来了根本性的变化。这一</w:t>
      </w:r>
      <w:r>
        <w:rPr>
          <w:rFonts w:ascii="Times New Roman" w:eastAsia="宋体" w:hAnsi="Times New Roman" w:cs="Times New Roman"/>
        </w:rPr>
        <w:t>“</w:t>
      </w:r>
      <w:r>
        <w:rPr>
          <w:rFonts w:ascii="Times New Roman" w:eastAsia="宋体" w:hAnsi="宋体" w:hint="eastAsia"/>
        </w:rPr>
        <w:t>变化</w:t>
      </w:r>
      <w:r>
        <w:rPr>
          <w:rFonts w:ascii="Times New Roman" w:eastAsia="宋体" w:hAnsi="Times New Roman" w:cs="Times New Roman"/>
        </w:rPr>
        <w:t>”</w:t>
      </w:r>
      <w:r>
        <w:rPr>
          <w:rFonts w:ascii="Times New Roman" w:eastAsia="宋体" w:hAnsi="宋体" w:hint="eastAsia"/>
        </w:rPr>
        <w:t>是指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否定了封建等级制度</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以法律为基础的资产阶级权利取代封建特权</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将启蒙思想用法律形式固定下来</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《人权宣言》成为法国</w:t>
      </w:r>
      <w:r>
        <w:rPr>
          <w:rFonts w:ascii="Times New Roman" w:eastAsia="宋体" w:hAnsi="宋体"/>
        </w:rPr>
        <w:t>1791</w:t>
      </w:r>
      <w:r>
        <w:rPr>
          <w:rFonts w:ascii="Times New Roman" w:eastAsia="宋体" w:hAnsi="宋体" w:hint="eastAsia"/>
        </w:rPr>
        <w:t>年宪法的序言</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宗教改革家认为人们可以通过自己的努力</w:t>
      </w:r>
      <w:r>
        <w:rPr>
          <w:rFonts w:ascii="Times New Roman" w:eastAsia="宋体" w:hAnsi="宋体"/>
        </w:rPr>
        <w:t>,</w:t>
      </w:r>
      <w:r>
        <w:rPr>
          <w:rFonts w:ascii="Times New Roman" w:eastAsia="宋体" w:hAnsi="宋体" w:hint="eastAsia"/>
        </w:rPr>
        <w:t>来证明自己是不是上帝的选民</w:t>
      </w:r>
      <w:r>
        <w:rPr>
          <w:rFonts w:ascii="Times New Roman" w:eastAsia="宋体" w:hAnsi="宋体"/>
        </w:rPr>
        <w:t>,</w:t>
      </w:r>
      <w:r>
        <w:rPr>
          <w:rFonts w:ascii="Times New Roman" w:eastAsia="宋体" w:hAnsi="宋体" w:hint="eastAsia"/>
        </w:rPr>
        <w:t>从而激发了人们追求发财致富的热情。这表明宗教改革思想</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在当时具有积极作用</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成为宗教改革的先声</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有利于树立教皇权威</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违背了人文主义精神</w:t>
      </w:r>
    </w:p>
    <w:p w:rsidR="00803502" w:rsidRDefault="00803502" w:rsidP="00803502">
      <w:pPr>
        <w:tabs>
          <w:tab w:val="left" w:pos="1871"/>
          <w:tab w:val="left" w:pos="3407"/>
          <w:tab w:val="left" w:pos="4949"/>
          <w:tab w:val="left" w:pos="6599"/>
        </w:tabs>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山东潍坊二模</w:t>
      </w:r>
      <w:r>
        <w:rPr>
          <w:rFonts w:ascii="Times New Roman" w:eastAsia="宋体" w:hAnsi="宋体"/>
        </w:rPr>
        <w:t>)</w:t>
      </w:r>
      <w:r>
        <w:rPr>
          <w:rFonts w:ascii="Times New Roman" w:eastAsia="宋体" w:hAnsi="宋体" w:hint="eastAsia"/>
        </w:rPr>
        <w:t>我国自</w:t>
      </w:r>
      <w:r>
        <w:rPr>
          <w:rFonts w:ascii="Times New Roman" w:eastAsia="宋体" w:hAnsi="宋体"/>
        </w:rPr>
        <w:t>1982</w:t>
      </w:r>
      <w:r>
        <w:rPr>
          <w:rFonts w:ascii="Times New Roman" w:eastAsia="宋体" w:hAnsi="宋体" w:hint="eastAsia"/>
        </w:rPr>
        <w:t>年宪法颁布以来</w:t>
      </w:r>
      <w:r>
        <w:rPr>
          <w:rFonts w:ascii="Times New Roman" w:eastAsia="宋体" w:hAnsi="宋体"/>
        </w:rPr>
        <w:t>,</w:t>
      </w:r>
      <w:r>
        <w:rPr>
          <w:rFonts w:ascii="Times New Roman" w:eastAsia="宋体" w:hAnsi="宋体" w:hint="eastAsia"/>
        </w:rPr>
        <w:t>历经四次修改</w:t>
      </w:r>
      <w:r>
        <w:rPr>
          <w:rFonts w:ascii="Times New Roman" w:eastAsia="宋体" w:hAnsi="宋体"/>
        </w:rPr>
        <w:t>,</w:t>
      </w:r>
      <w:r>
        <w:rPr>
          <w:rFonts w:ascii="Times New Roman" w:eastAsia="宋体" w:hAnsi="宋体" w:hint="eastAsia"/>
        </w:rPr>
        <w:t>综合表内修改内容</w:t>
      </w:r>
      <w:r>
        <w:rPr>
          <w:rFonts w:ascii="Times New Roman" w:eastAsia="宋体" w:hAnsi="宋体"/>
        </w:rPr>
        <w:t>,</w:t>
      </w:r>
      <w:r>
        <w:rPr>
          <w:rFonts w:ascii="Times New Roman" w:eastAsia="宋体" w:hAnsi="宋体" w:hint="eastAsia"/>
        </w:rPr>
        <w:t>从这一历程反映了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950" w:type="pct"/>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tblPr>
      <w:tblGrid>
        <w:gridCol w:w="855"/>
        <w:gridCol w:w="3323"/>
        <w:gridCol w:w="4804"/>
      </w:tblGrid>
      <w:tr w:rsidR="00803502" w:rsidTr="00803502">
        <w:trPr>
          <w:trHeight w:val="147"/>
          <w:jc w:val="center"/>
        </w:trPr>
        <w:tc>
          <w:tcPr>
            <w:tcW w:w="0" w:type="auto"/>
            <w:tcBorders>
              <w:top w:val="single" w:sz="18"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803502" w:rsidRDefault="00803502">
            <w:pPr>
              <w:tabs>
                <w:tab w:val="left" w:pos="1871"/>
                <w:tab w:val="left" w:pos="3407"/>
                <w:tab w:val="left" w:pos="4949"/>
                <w:tab w:val="left" w:pos="6599"/>
              </w:tabs>
              <w:rPr>
                <w:sz w:val="18"/>
              </w:rPr>
            </w:pPr>
            <w:r>
              <w:rPr>
                <w:rFonts w:ascii="Arial" w:eastAsia="黑体" w:hAnsi="黑体" w:hint="eastAsia"/>
                <w:sz w:val="18"/>
              </w:rPr>
              <w:lastRenderedPageBreak/>
              <w:t>时间</w:t>
            </w:r>
          </w:p>
        </w:tc>
        <w:tc>
          <w:tcPr>
            <w:tcW w:w="1850" w:type="pct"/>
            <w:tcBorders>
              <w:top w:val="single" w:sz="18"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803502" w:rsidRDefault="00803502">
            <w:pPr>
              <w:tabs>
                <w:tab w:val="left" w:pos="1871"/>
                <w:tab w:val="left" w:pos="3407"/>
                <w:tab w:val="left" w:pos="4949"/>
                <w:tab w:val="left" w:pos="6599"/>
              </w:tabs>
              <w:rPr>
                <w:sz w:val="18"/>
              </w:rPr>
            </w:pPr>
            <w:r>
              <w:rPr>
                <w:rFonts w:ascii="Arial" w:eastAsia="黑体" w:hAnsi="黑体" w:hint="eastAsia"/>
                <w:sz w:val="18"/>
              </w:rPr>
              <w:t>会议</w:t>
            </w:r>
          </w:p>
        </w:tc>
        <w:tc>
          <w:tcPr>
            <w:tcW w:w="2674" w:type="pct"/>
            <w:tcBorders>
              <w:top w:val="single" w:sz="18"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803502" w:rsidRDefault="00803502">
            <w:pPr>
              <w:tabs>
                <w:tab w:val="left" w:pos="1871"/>
                <w:tab w:val="left" w:pos="3407"/>
                <w:tab w:val="left" w:pos="4949"/>
                <w:tab w:val="left" w:pos="6599"/>
              </w:tabs>
              <w:rPr>
                <w:sz w:val="18"/>
              </w:rPr>
            </w:pPr>
            <w:r>
              <w:rPr>
                <w:rFonts w:ascii="Arial" w:eastAsia="黑体" w:hAnsi="黑体" w:hint="eastAsia"/>
                <w:sz w:val="18"/>
              </w:rPr>
              <w:t>修改内容</w:t>
            </w:r>
          </w:p>
        </w:tc>
      </w:tr>
      <w:tr w:rsidR="00803502" w:rsidTr="00803502">
        <w:trPr>
          <w:trHeight w:val="277"/>
          <w:jc w:val="center"/>
        </w:trPr>
        <w:tc>
          <w:tcPr>
            <w:tcW w:w="0" w:type="auto"/>
            <w:tcBorders>
              <w:top w:val="single" w:sz="4"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sz w:val="18"/>
              </w:rPr>
              <w:t>1988</w:t>
            </w:r>
            <w:r>
              <w:rPr>
                <w:rFonts w:ascii="Times New Roman" w:eastAsia="宋体" w:hAnsi="宋体" w:hint="eastAsia"/>
                <w:sz w:val="18"/>
              </w:rPr>
              <w:t>年</w:t>
            </w:r>
          </w:p>
        </w:tc>
        <w:tc>
          <w:tcPr>
            <w:tcW w:w="18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hint="eastAsia"/>
                <w:sz w:val="18"/>
              </w:rPr>
              <w:t>七届全国人大一次会议</w:t>
            </w:r>
          </w:p>
        </w:tc>
        <w:tc>
          <w:tcPr>
            <w:tcW w:w="2674" w:type="pct"/>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hint="eastAsia"/>
                <w:sz w:val="18"/>
              </w:rPr>
              <w:t>私营经济是社会主义公有制经济的补充</w:t>
            </w:r>
          </w:p>
        </w:tc>
      </w:tr>
      <w:tr w:rsidR="00803502" w:rsidTr="00803502">
        <w:trPr>
          <w:trHeight w:val="268"/>
          <w:jc w:val="center"/>
        </w:trPr>
        <w:tc>
          <w:tcPr>
            <w:tcW w:w="0" w:type="auto"/>
            <w:tcBorders>
              <w:top w:val="single" w:sz="4"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sz w:val="18"/>
              </w:rPr>
              <w:t>1993</w:t>
            </w:r>
            <w:r>
              <w:rPr>
                <w:rFonts w:ascii="Times New Roman" w:eastAsia="宋体" w:hAnsi="宋体" w:hint="eastAsia"/>
                <w:sz w:val="18"/>
              </w:rPr>
              <w:t>年</w:t>
            </w:r>
          </w:p>
        </w:tc>
        <w:tc>
          <w:tcPr>
            <w:tcW w:w="18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hint="eastAsia"/>
                <w:sz w:val="18"/>
              </w:rPr>
              <w:t>八届全国人大一次会议</w:t>
            </w:r>
          </w:p>
        </w:tc>
        <w:tc>
          <w:tcPr>
            <w:tcW w:w="2674" w:type="pct"/>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hint="eastAsia"/>
                <w:sz w:val="18"/>
              </w:rPr>
              <w:t>国家实行社会主义市场经济</w:t>
            </w:r>
          </w:p>
        </w:tc>
      </w:tr>
      <w:tr w:rsidR="00803502" w:rsidTr="00803502">
        <w:trPr>
          <w:trHeight w:val="286"/>
          <w:jc w:val="center"/>
        </w:trPr>
        <w:tc>
          <w:tcPr>
            <w:tcW w:w="0" w:type="auto"/>
            <w:tcBorders>
              <w:top w:val="single" w:sz="4"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sz w:val="18"/>
              </w:rPr>
              <w:t>1999</w:t>
            </w:r>
            <w:r>
              <w:rPr>
                <w:rFonts w:ascii="Times New Roman" w:eastAsia="宋体" w:hAnsi="宋体" w:hint="eastAsia"/>
                <w:sz w:val="18"/>
              </w:rPr>
              <w:t>年</w:t>
            </w:r>
          </w:p>
        </w:tc>
        <w:tc>
          <w:tcPr>
            <w:tcW w:w="18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hint="eastAsia"/>
                <w:sz w:val="18"/>
              </w:rPr>
              <w:t>九届全国人大二次会议</w:t>
            </w:r>
          </w:p>
        </w:tc>
        <w:tc>
          <w:tcPr>
            <w:tcW w:w="2674" w:type="pct"/>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hint="eastAsia"/>
                <w:sz w:val="18"/>
              </w:rPr>
              <w:t>实行依法治国</w:t>
            </w:r>
            <w:r>
              <w:rPr>
                <w:rFonts w:ascii="Times New Roman" w:eastAsia="宋体" w:hAnsi="宋体"/>
                <w:sz w:val="18"/>
              </w:rPr>
              <w:t>,</w:t>
            </w:r>
            <w:r>
              <w:rPr>
                <w:rFonts w:ascii="Times New Roman" w:eastAsia="宋体" w:hAnsi="宋体" w:hint="eastAsia"/>
                <w:sz w:val="18"/>
              </w:rPr>
              <w:t>建设社会主义法治国家</w:t>
            </w:r>
          </w:p>
        </w:tc>
      </w:tr>
      <w:tr w:rsidR="00803502" w:rsidTr="00803502">
        <w:trPr>
          <w:trHeight w:val="286"/>
          <w:jc w:val="center"/>
        </w:trPr>
        <w:tc>
          <w:tcPr>
            <w:tcW w:w="0" w:type="auto"/>
            <w:tcBorders>
              <w:top w:val="single" w:sz="4"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sz w:val="18"/>
              </w:rPr>
              <w:t>2004</w:t>
            </w:r>
            <w:r>
              <w:rPr>
                <w:rFonts w:ascii="Times New Roman" w:eastAsia="宋体" w:hAnsi="宋体" w:hint="eastAsia"/>
                <w:sz w:val="18"/>
              </w:rPr>
              <w:t>年</w:t>
            </w:r>
          </w:p>
        </w:tc>
        <w:tc>
          <w:tcPr>
            <w:tcW w:w="1850" w:type="pct"/>
            <w:tcBorders>
              <w:top w:val="single" w:sz="4" w:space="0" w:color="auto"/>
              <w:left w:val="single" w:sz="4" w:space="0" w:color="auto"/>
              <w:bottom w:val="single" w:sz="18" w:space="0" w:color="auto"/>
              <w:right w:val="single" w:sz="4" w:space="0" w:color="auto"/>
            </w:tcBorders>
            <w:tcMar>
              <w:top w:w="0" w:type="dxa"/>
              <w:left w:w="45" w:type="dxa"/>
              <w:bottom w:w="0" w:type="dxa"/>
              <w:right w:w="45"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hint="eastAsia"/>
                <w:sz w:val="18"/>
              </w:rPr>
              <w:t>十届全国人大二次会议</w:t>
            </w:r>
          </w:p>
        </w:tc>
        <w:tc>
          <w:tcPr>
            <w:tcW w:w="2674" w:type="pct"/>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hideMark/>
          </w:tcPr>
          <w:p w:rsidR="00803502" w:rsidRDefault="00803502">
            <w:pPr>
              <w:tabs>
                <w:tab w:val="left" w:pos="1871"/>
                <w:tab w:val="left" w:pos="3407"/>
                <w:tab w:val="left" w:pos="4949"/>
                <w:tab w:val="left" w:pos="6599"/>
              </w:tabs>
              <w:rPr>
                <w:sz w:val="18"/>
              </w:rPr>
            </w:pPr>
            <w:r>
              <w:rPr>
                <w:rFonts w:ascii="Times New Roman" w:eastAsia="宋体" w:hAnsi="宋体" w:hint="eastAsia"/>
                <w:sz w:val="18"/>
              </w:rPr>
              <w:t>公民的合法的私有财产不受侵犯</w:t>
            </w:r>
            <w:r>
              <w:rPr>
                <w:rFonts w:ascii="Times New Roman" w:eastAsia="宋体" w:hAnsi="宋体"/>
                <w:sz w:val="18"/>
              </w:rPr>
              <w:t>,</w:t>
            </w:r>
            <w:r>
              <w:rPr>
                <w:rFonts w:ascii="Times New Roman" w:eastAsia="宋体" w:hAnsi="宋体" w:hint="eastAsia"/>
                <w:sz w:val="18"/>
              </w:rPr>
              <w:t>国家尊重和保障人权</w:t>
            </w:r>
          </w:p>
        </w:tc>
      </w:tr>
    </w:tbl>
    <w:p w:rsidR="00803502" w:rsidRDefault="00803502" w:rsidP="00803502">
      <w:pPr>
        <w:tabs>
          <w:tab w:val="left" w:pos="1871"/>
          <w:tab w:val="left" w:pos="3407"/>
          <w:tab w:val="left" w:pos="4949"/>
          <w:tab w:val="left" w:pos="6599"/>
        </w:tabs>
        <w:jc w:val="center"/>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人民代表大会制度的巩固</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社会主义道路的探索不断深化</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新中国法制建设的完成</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社会主义社会主要矛盾的变化</w:t>
      </w:r>
    </w:p>
    <w:p w:rsidR="00803502" w:rsidRDefault="00803502" w:rsidP="00803502">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803502" w:rsidRDefault="00803502" w:rsidP="00803502">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宋体" w:hAnsi="宋体"/>
        </w:rPr>
        <w:t>1954</w:t>
      </w:r>
      <w:r>
        <w:rPr>
          <w:rFonts w:ascii="Times New Roman" w:eastAsia="宋体" w:hAnsi="Times New Roman" w:cs="Times New Roman"/>
        </w:rPr>
        <w:t>—</w:t>
      </w:r>
      <w:r>
        <w:rPr>
          <w:rFonts w:ascii="Times New Roman" w:eastAsia="宋体" w:hAnsi="宋体"/>
        </w:rPr>
        <w:t>1956</w:t>
      </w:r>
      <w:r>
        <w:rPr>
          <w:rFonts w:ascii="Times New Roman" w:eastAsia="楷体" w:hAnsi="楷体" w:hint="eastAsia"/>
        </w:rPr>
        <w:t>年</w:t>
      </w:r>
      <w:r>
        <w:rPr>
          <w:rFonts w:ascii="Times New Roman" w:eastAsia="宋体" w:hAnsi="宋体"/>
        </w:rPr>
        <w:t>,</w:t>
      </w:r>
      <w:r>
        <w:rPr>
          <w:rFonts w:ascii="Times New Roman" w:eastAsia="楷体" w:hAnsi="楷体" w:hint="eastAsia"/>
        </w:rPr>
        <w:t>新中国着手起草第一部《民法典草案》。此后</w:t>
      </w:r>
      <w:r>
        <w:rPr>
          <w:rFonts w:ascii="Times New Roman" w:eastAsia="宋体" w:hAnsi="宋体"/>
        </w:rPr>
        <w:t>,</w:t>
      </w:r>
      <w:r>
        <w:rPr>
          <w:rFonts w:ascii="Times New Roman" w:eastAsia="楷体" w:hAnsi="楷体" w:hint="eastAsia"/>
        </w:rPr>
        <w:t>由于发生</w:t>
      </w:r>
      <w:r>
        <w:rPr>
          <w:rFonts w:ascii="Times New Roman" w:eastAsia="宋体" w:hAnsi="Times New Roman" w:cs="Times New Roman"/>
        </w:rPr>
        <w:t>“</w:t>
      </w:r>
      <w:r>
        <w:rPr>
          <w:rFonts w:ascii="Times New Roman" w:eastAsia="楷体" w:hAnsi="楷体" w:hint="eastAsia"/>
        </w:rPr>
        <w:t>整风</w:t>
      </w:r>
      <w:r>
        <w:rPr>
          <w:rFonts w:ascii="Times New Roman" w:eastAsia="宋体" w:hAnsi="Times New Roman" w:cs="Times New Roman"/>
        </w:rPr>
        <w:t>”“</w:t>
      </w:r>
      <w:r>
        <w:rPr>
          <w:rFonts w:ascii="Times New Roman" w:eastAsia="楷体" w:hAnsi="楷体" w:hint="eastAsia"/>
        </w:rPr>
        <w:t>反右</w:t>
      </w:r>
      <w:r>
        <w:rPr>
          <w:rFonts w:ascii="Times New Roman" w:eastAsia="宋体" w:hAnsi="Times New Roman" w:cs="Times New Roman"/>
        </w:rPr>
        <w:t>”</w:t>
      </w:r>
      <w:r>
        <w:rPr>
          <w:rFonts w:ascii="Times New Roman" w:eastAsia="楷体" w:hAnsi="楷体" w:hint="eastAsia"/>
        </w:rPr>
        <w:t>等政治运动</w:t>
      </w:r>
      <w:r>
        <w:rPr>
          <w:rFonts w:ascii="Times New Roman" w:eastAsia="宋体" w:hAnsi="宋体"/>
        </w:rPr>
        <w:t>,</w:t>
      </w:r>
      <w:r>
        <w:rPr>
          <w:rFonts w:ascii="Times New Roman" w:eastAsia="楷体" w:hAnsi="楷体" w:hint="eastAsia"/>
        </w:rPr>
        <w:t>民法典起草工作被迫中断。</w:t>
      </w:r>
      <w:r>
        <w:rPr>
          <w:rFonts w:ascii="Times New Roman" w:eastAsia="宋体" w:hAnsi="宋体"/>
        </w:rPr>
        <w:t>1962</w:t>
      </w:r>
      <w:r>
        <w:rPr>
          <w:rFonts w:ascii="Times New Roman" w:eastAsia="宋体" w:hAnsi="Times New Roman" w:cs="Times New Roman"/>
        </w:rPr>
        <w:t>—</w:t>
      </w:r>
      <w:r>
        <w:rPr>
          <w:rFonts w:ascii="Times New Roman" w:eastAsia="宋体" w:hAnsi="宋体"/>
        </w:rPr>
        <w:t>1964</w:t>
      </w:r>
      <w:r>
        <w:rPr>
          <w:rFonts w:ascii="Times New Roman" w:eastAsia="楷体" w:hAnsi="楷体" w:hint="eastAsia"/>
        </w:rPr>
        <w:t>年</w:t>
      </w:r>
      <w:r>
        <w:rPr>
          <w:rFonts w:ascii="Times New Roman" w:eastAsia="宋体" w:hAnsi="宋体"/>
        </w:rPr>
        <w:t>,</w:t>
      </w:r>
      <w:r>
        <w:rPr>
          <w:rFonts w:ascii="Times New Roman" w:eastAsia="楷体" w:hAnsi="楷体" w:hint="eastAsia"/>
        </w:rPr>
        <w:t>虽完成《民法典草案</w:t>
      </w:r>
      <w:r>
        <w:rPr>
          <w:rFonts w:ascii="Times New Roman" w:eastAsia="宋体" w:hAnsi="宋体"/>
        </w:rPr>
        <w:t>(</w:t>
      </w:r>
      <w:r>
        <w:rPr>
          <w:rFonts w:ascii="Times New Roman" w:eastAsia="楷体" w:hAnsi="楷体" w:hint="eastAsia"/>
        </w:rPr>
        <w:t>试拟稿</w:t>
      </w:r>
      <w:r>
        <w:rPr>
          <w:rFonts w:ascii="Times New Roman" w:eastAsia="宋体" w:hAnsi="宋体"/>
        </w:rPr>
        <w:t>)</w:t>
      </w:r>
      <w:r>
        <w:rPr>
          <w:rFonts w:ascii="Times New Roman" w:eastAsia="楷体" w:hAnsi="楷体" w:hint="eastAsia"/>
        </w:rPr>
        <w:t>》</w:t>
      </w:r>
      <w:r>
        <w:rPr>
          <w:rFonts w:ascii="Times New Roman" w:eastAsia="宋体" w:hAnsi="宋体"/>
        </w:rPr>
        <w:t>,</w:t>
      </w:r>
      <w:r>
        <w:rPr>
          <w:rFonts w:ascii="Times New Roman" w:eastAsia="楷体" w:hAnsi="楷体" w:hint="eastAsia"/>
        </w:rPr>
        <w:t>但因</w:t>
      </w:r>
      <w:r>
        <w:rPr>
          <w:rFonts w:ascii="Times New Roman" w:eastAsia="宋体" w:hAnsi="Times New Roman" w:cs="Times New Roman"/>
        </w:rPr>
        <w:t>“</w:t>
      </w:r>
      <w:r>
        <w:rPr>
          <w:rFonts w:ascii="Times New Roman" w:eastAsia="楷体" w:hAnsi="楷体" w:hint="eastAsia"/>
        </w:rPr>
        <w:t>四清运动</w:t>
      </w:r>
      <w:r>
        <w:rPr>
          <w:rFonts w:ascii="Times New Roman" w:eastAsia="宋体" w:hAnsi="Times New Roman" w:cs="Times New Roman"/>
        </w:rPr>
        <w:t>”</w:t>
      </w:r>
      <w:r>
        <w:rPr>
          <w:rFonts w:ascii="Times New Roman" w:eastAsia="楷体" w:hAnsi="楷体" w:hint="eastAsia"/>
        </w:rPr>
        <w:t>而中断。以上只是表面原因</w:t>
      </w:r>
      <w:r>
        <w:rPr>
          <w:rFonts w:ascii="Times New Roman" w:eastAsia="宋体" w:hAnsi="宋体"/>
        </w:rPr>
        <w:t>,</w:t>
      </w:r>
      <w:r>
        <w:rPr>
          <w:rFonts w:ascii="Times New Roman" w:eastAsia="楷体" w:hAnsi="楷体" w:hint="eastAsia"/>
        </w:rPr>
        <w:t>关键原因则是不具备其赖以存在的经济社会条件。</w:t>
      </w:r>
    </w:p>
    <w:p w:rsidR="00803502" w:rsidRDefault="00803502" w:rsidP="00803502">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摘编自梁慧星《制定民法典的设想》等</w:t>
      </w:r>
    </w:p>
    <w:p w:rsidR="00803502" w:rsidRDefault="00803502" w:rsidP="00803502">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宋体" w:hAnsi="宋体"/>
        </w:rPr>
        <w:t>1979</w:t>
      </w:r>
      <w:r>
        <w:rPr>
          <w:rFonts w:ascii="Times New Roman" w:eastAsia="楷体" w:hAnsi="楷体" w:hint="eastAsia"/>
        </w:rPr>
        <w:t>年</w:t>
      </w:r>
      <w:r>
        <w:rPr>
          <w:rFonts w:ascii="Times New Roman" w:eastAsia="宋体" w:hAnsi="宋体"/>
        </w:rPr>
        <w:t>,</w:t>
      </w:r>
      <w:r>
        <w:rPr>
          <w:rFonts w:ascii="Times New Roman" w:eastAsia="楷体" w:hAnsi="楷体" w:hint="eastAsia"/>
        </w:rPr>
        <w:t>我国第三次起草民法典</w:t>
      </w:r>
      <w:r>
        <w:rPr>
          <w:rFonts w:ascii="Times New Roman" w:eastAsia="宋体" w:hAnsi="宋体"/>
        </w:rPr>
        <w:t>,</w:t>
      </w:r>
      <w:r>
        <w:rPr>
          <w:rFonts w:ascii="Times New Roman" w:eastAsia="楷体" w:hAnsi="楷体" w:hint="eastAsia"/>
        </w:rPr>
        <w:t>但经济体制改革刚刚开始</w:t>
      </w:r>
      <w:r>
        <w:rPr>
          <w:rFonts w:ascii="Times New Roman" w:eastAsia="宋体" w:hAnsi="宋体"/>
        </w:rPr>
        <w:t>,</w:t>
      </w:r>
      <w:r>
        <w:rPr>
          <w:rFonts w:ascii="Times New Roman" w:eastAsia="楷体" w:hAnsi="楷体" w:hint="eastAsia"/>
        </w:rPr>
        <w:t>条件还不具备。</w:t>
      </w:r>
      <w:r>
        <w:rPr>
          <w:rFonts w:ascii="Times New Roman" w:eastAsia="宋体" w:hAnsi="宋体"/>
        </w:rPr>
        <w:t>1985</w:t>
      </w:r>
      <w:r>
        <w:rPr>
          <w:rFonts w:ascii="Times New Roman" w:eastAsia="楷体" w:hAnsi="楷体" w:hint="eastAsia"/>
        </w:rPr>
        <w:t>年</w:t>
      </w:r>
      <w:r>
        <w:rPr>
          <w:rFonts w:ascii="Times New Roman" w:eastAsia="宋体" w:hAnsi="宋体"/>
        </w:rPr>
        <w:t>,</w:t>
      </w:r>
      <w:r>
        <w:rPr>
          <w:rFonts w:ascii="Times New Roman" w:eastAsia="楷体" w:hAnsi="楷体" w:hint="eastAsia"/>
        </w:rPr>
        <w:t>随着改革开放日益深入</w:t>
      </w:r>
      <w:r>
        <w:rPr>
          <w:rFonts w:ascii="Times New Roman" w:eastAsia="宋体" w:hAnsi="宋体"/>
        </w:rPr>
        <w:t>,</w:t>
      </w:r>
      <w:r>
        <w:rPr>
          <w:rFonts w:ascii="Times New Roman" w:eastAsia="楷体" w:hAnsi="楷体" w:hint="eastAsia"/>
        </w:rPr>
        <w:t>民事生活越来越活跃</w:t>
      </w:r>
      <w:r>
        <w:rPr>
          <w:rFonts w:ascii="Times New Roman" w:eastAsia="宋体" w:hAnsi="宋体"/>
        </w:rPr>
        <w:t>,</w:t>
      </w:r>
      <w:r>
        <w:rPr>
          <w:rFonts w:ascii="Times New Roman" w:eastAsia="楷体" w:hAnsi="楷体" w:hint="eastAsia"/>
        </w:rPr>
        <w:t>客观上迫切需要制定一部全面调整各种民事关系的基本法律</w:t>
      </w:r>
      <w:r>
        <w:rPr>
          <w:rFonts w:ascii="Times New Roman" w:eastAsia="宋体" w:hAnsi="宋体"/>
        </w:rPr>
        <w:t>,</w:t>
      </w:r>
      <w:r>
        <w:rPr>
          <w:rFonts w:ascii="Times New Roman" w:eastAsia="楷体" w:hAnsi="楷体" w:hint="eastAsia"/>
        </w:rPr>
        <w:t>于是</w:t>
      </w:r>
      <w:r>
        <w:rPr>
          <w:rFonts w:ascii="Times New Roman" w:eastAsia="宋体" w:hAnsi="宋体"/>
        </w:rPr>
        <w:t>1986</w:t>
      </w:r>
      <w:r>
        <w:rPr>
          <w:rFonts w:ascii="Times New Roman" w:eastAsia="楷体" w:hAnsi="楷体" w:hint="eastAsia"/>
        </w:rPr>
        <w:t>年颁布民法通则。</w:t>
      </w:r>
    </w:p>
    <w:p w:rsidR="00803502" w:rsidRDefault="00803502" w:rsidP="0080350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1992</w:t>
      </w:r>
      <w:r>
        <w:rPr>
          <w:rFonts w:ascii="Times New Roman" w:eastAsia="楷体" w:hAnsi="楷体" w:hint="eastAsia"/>
        </w:rPr>
        <w:t>年邓小平南方谈话</w:t>
      </w:r>
      <w:r>
        <w:rPr>
          <w:rFonts w:ascii="Times New Roman" w:eastAsia="宋体" w:hAnsi="宋体"/>
        </w:rPr>
        <w:t>,</w:t>
      </w:r>
      <w:r>
        <w:rPr>
          <w:rFonts w:ascii="Times New Roman" w:eastAsia="楷体" w:hAnsi="楷体" w:hint="eastAsia"/>
        </w:rPr>
        <w:t>确定了改革开放的方向。随后</w:t>
      </w:r>
      <w:r>
        <w:rPr>
          <w:rFonts w:ascii="Times New Roman" w:eastAsia="宋体" w:hAnsi="宋体"/>
        </w:rPr>
        <w:t>,</w:t>
      </w:r>
      <w:r>
        <w:rPr>
          <w:rFonts w:ascii="Times New Roman" w:eastAsia="楷体" w:hAnsi="楷体" w:hint="eastAsia"/>
        </w:rPr>
        <w:t>与之相适应的担保法、合同法等单行法相继制定。进入</w:t>
      </w:r>
      <w:r>
        <w:rPr>
          <w:rFonts w:ascii="Times New Roman" w:eastAsia="宋体" w:hAnsi="宋体"/>
        </w:rPr>
        <w:t>21</w:t>
      </w:r>
      <w:r>
        <w:rPr>
          <w:rFonts w:ascii="Times New Roman" w:eastAsia="楷体" w:hAnsi="楷体" w:hint="eastAsia"/>
        </w:rPr>
        <w:t>世纪</w:t>
      </w:r>
      <w:r>
        <w:rPr>
          <w:rFonts w:ascii="Times New Roman" w:eastAsia="宋体" w:hAnsi="宋体"/>
        </w:rPr>
        <w:t>,</w:t>
      </w:r>
      <w:r>
        <w:rPr>
          <w:rFonts w:ascii="Times New Roman" w:eastAsia="楷体" w:hAnsi="楷体" w:hint="eastAsia"/>
        </w:rPr>
        <w:t>中国经济与国际接轨</w:t>
      </w:r>
      <w:r>
        <w:rPr>
          <w:rFonts w:ascii="Times New Roman" w:eastAsia="宋体" w:hAnsi="宋体"/>
        </w:rPr>
        <w:t>,</w:t>
      </w:r>
      <w:r>
        <w:rPr>
          <w:rFonts w:ascii="Times New Roman" w:eastAsia="楷体" w:hAnsi="楷体" w:hint="eastAsia"/>
        </w:rPr>
        <w:t>民法典的起草加快。</w:t>
      </w:r>
      <w:r>
        <w:rPr>
          <w:rFonts w:ascii="Times New Roman" w:eastAsia="宋体" w:hAnsi="宋体"/>
        </w:rPr>
        <w:t>2017</w:t>
      </w:r>
      <w:r>
        <w:rPr>
          <w:rFonts w:ascii="Times New Roman" w:eastAsia="楷体" w:hAnsi="楷体" w:hint="eastAsia"/>
        </w:rPr>
        <w:t>年</w:t>
      </w:r>
      <w:r>
        <w:rPr>
          <w:rFonts w:ascii="Times New Roman" w:eastAsia="宋体" w:hAnsi="宋体"/>
        </w:rPr>
        <w:t>3</w:t>
      </w:r>
      <w:r>
        <w:rPr>
          <w:rFonts w:ascii="Times New Roman" w:eastAsia="楷体" w:hAnsi="楷体" w:hint="eastAsia"/>
        </w:rPr>
        <w:t>月</w:t>
      </w:r>
      <w:r>
        <w:rPr>
          <w:rFonts w:ascii="Times New Roman" w:eastAsia="宋体" w:hAnsi="宋体"/>
        </w:rPr>
        <w:t>15</w:t>
      </w:r>
      <w:r>
        <w:rPr>
          <w:rFonts w:ascii="Times New Roman" w:eastAsia="楷体" w:hAnsi="楷体" w:hint="eastAsia"/>
        </w:rPr>
        <w:t>日十二届全国人大五次会议通过《中华人民共和国民法总则》</w:t>
      </w:r>
      <w:r>
        <w:rPr>
          <w:rFonts w:ascii="Times New Roman" w:eastAsia="宋体" w:hAnsi="宋体"/>
        </w:rPr>
        <w:t>,</w:t>
      </w:r>
      <w:r>
        <w:rPr>
          <w:rFonts w:ascii="Times New Roman" w:eastAsia="楷体" w:hAnsi="楷体" w:hint="eastAsia"/>
        </w:rPr>
        <w:t>并提出争取</w:t>
      </w:r>
      <w:r>
        <w:rPr>
          <w:rFonts w:ascii="Times New Roman" w:eastAsia="宋体" w:hAnsi="宋体"/>
        </w:rPr>
        <w:t>2020</w:t>
      </w:r>
      <w:r>
        <w:rPr>
          <w:rFonts w:ascii="Times New Roman" w:eastAsia="楷体" w:hAnsi="楷体" w:hint="eastAsia"/>
        </w:rPr>
        <w:t>年形成统一的民法典。</w:t>
      </w:r>
    </w:p>
    <w:p w:rsidR="00803502" w:rsidRDefault="00803502" w:rsidP="00803502">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摘编自梁慧星《中国民法典编纂的几个问题》等</w:t>
      </w: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依据材料一</w:t>
      </w:r>
      <w:r>
        <w:rPr>
          <w:rFonts w:ascii="Times New Roman" w:eastAsia="宋体" w:hAnsi="宋体"/>
        </w:rPr>
        <w:t>,</w:t>
      </w:r>
      <w:r>
        <w:rPr>
          <w:rFonts w:ascii="Times New Roman" w:eastAsia="宋体" w:hAnsi="宋体" w:hint="eastAsia"/>
        </w:rPr>
        <w:t>概括两次民法典起草工作中断的原因。结合所学知识</w:t>
      </w:r>
      <w:r>
        <w:rPr>
          <w:rFonts w:ascii="Times New Roman" w:eastAsia="宋体" w:hAnsi="宋体"/>
        </w:rPr>
        <w:t>,</w:t>
      </w:r>
      <w:r>
        <w:rPr>
          <w:rFonts w:ascii="Times New Roman" w:eastAsia="宋体" w:hAnsi="宋体" w:hint="eastAsia"/>
        </w:rPr>
        <w:t>指出当时的</w:t>
      </w:r>
      <w:r>
        <w:rPr>
          <w:rFonts w:ascii="Times New Roman" w:eastAsia="宋体" w:hAnsi="Times New Roman" w:cs="Times New Roman"/>
        </w:rPr>
        <w:t>“</w:t>
      </w:r>
      <w:r>
        <w:rPr>
          <w:rFonts w:ascii="Times New Roman" w:eastAsia="宋体" w:hAnsi="宋体" w:hint="eastAsia"/>
        </w:rPr>
        <w:t>经济社会条件</w:t>
      </w:r>
      <w:r>
        <w:rPr>
          <w:rFonts w:ascii="Times New Roman" w:eastAsia="宋体" w:hAnsi="Times New Roman" w:cs="Times New Roman"/>
        </w:rPr>
        <w:t>”</w:t>
      </w:r>
      <w:r>
        <w:rPr>
          <w:rFonts w:ascii="Times New Roman" w:eastAsia="宋体" w:hAnsi="宋体" w:hint="eastAsia"/>
        </w:rPr>
        <w:t>。</w:t>
      </w: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依据材料二</w:t>
      </w:r>
      <w:r>
        <w:rPr>
          <w:rFonts w:ascii="Times New Roman" w:eastAsia="宋体" w:hAnsi="宋体"/>
        </w:rPr>
        <w:t>,</w:t>
      </w:r>
      <w:r>
        <w:rPr>
          <w:rFonts w:ascii="Times New Roman" w:eastAsia="宋体" w:hAnsi="宋体" w:hint="eastAsia"/>
        </w:rPr>
        <w:t>归纳改革开放以来编纂民法典的基本历程。这一历程反映了怎样的特点</w:t>
      </w:r>
      <w:r>
        <w:rPr>
          <w:rFonts w:ascii="Times New Roman" w:eastAsia="宋体" w:hAnsi="宋体"/>
        </w:rPr>
        <w:t>?</w:t>
      </w:r>
      <w:r>
        <w:rPr>
          <w:rFonts w:ascii="Times New Roman" w:eastAsia="宋体" w:hAnsi="宋体" w:hint="eastAsia"/>
        </w:rPr>
        <w:t>结合所学知识</w:t>
      </w:r>
      <w:r>
        <w:rPr>
          <w:rFonts w:ascii="Times New Roman" w:eastAsia="宋体" w:hAnsi="宋体"/>
        </w:rPr>
        <w:t>,</w:t>
      </w:r>
      <w:r>
        <w:rPr>
          <w:rFonts w:ascii="Times New Roman" w:eastAsia="宋体" w:hAnsi="宋体" w:hint="eastAsia"/>
        </w:rPr>
        <w:t>谈谈我国推动形成统一民法典的有利因素。</w:t>
      </w: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Pr>
        <w:tabs>
          <w:tab w:val="left" w:pos="1871"/>
          <w:tab w:val="left" w:pos="3407"/>
          <w:tab w:val="left" w:pos="4949"/>
          <w:tab w:val="left" w:pos="6599"/>
        </w:tabs>
        <w:rPr>
          <w:rFonts w:ascii="Times New Roman" w:eastAsia="宋体" w:hAnsi="宋体"/>
        </w:rPr>
      </w:pPr>
    </w:p>
    <w:p w:rsidR="00803502" w:rsidRDefault="00803502" w:rsidP="00803502"/>
    <w:p w:rsidR="00803502" w:rsidRDefault="00803502" w:rsidP="00803502">
      <w:pPr>
        <w:jc w:val="center"/>
      </w:pPr>
      <w:r>
        <w:lastRenderedPageBreak/>
        <w:t>答案与解析</w:t>
      </w:r>
    </w:p>
    <w:p w:rsidR="00803502" w:rsidRPr="00BA529A" w:rsidRDefault="00803502" w:rsidP="00803502"/>
    <w:p w:rsidR="00803502" w:rsidRPr="003C6E32" w:rsidRDefault="00803502" w:rsidP="00803502">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32</w:t>
      </w:r>
      <w:r w:rsidRPr="003C6E32">
        <w:rPr>
          <w:rFonts w:ascii="Times New Roman" w:eastAsia="宋体" w:hAnsi="宋体"/>
          <w:sz w:val="32"/>
        </w:rPr>
        <w:t xml:space="preserve">　法律与教化</w:t>
      </w:r>
    </w:p>
    <w:p w:rsidR="00803502" w:rsidRPr="003C6E32" w:rsidRDefault="00803502" w:rsidP="0080350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君权之扩张遂同时成为政治上之需要与目的</w:t>
      </w:r>
      <w:r w:rsidRPr="003C6E32">
        <w:rPr>
          <w:rFonts w:ascii="Times New Roman" w:eastAsia="宋体" w:hAnsi="宋体"/>
          <w:sz w:val="24"/>
        </w:rPr>
        <w:t>,</w:t>
      </w:r>
      <w:r w:rsidRPr="003C6E32">
        <w:rPr>
          <w:rFonts w:ascii="Times New Roman" w:eastAsia="仿宋" w:hAnsi="仿宋"/>
          <w:sz w:val="24"/>
        </w:rPr>
        <w:t>而政治思想亦趋于尊君国任法术之途径矣</w:t>
      </w:r>
      <w:r w:rsidRPr="003C6E32">
        <w:rPr>
          <w:rFonts w:ascii="Times New Roman" w:eastAsia="宋体" w:hAnsi="Times New Roman" w:cs="Times New Roman"/>
          <w:sz w:val="24"/>
        </w:rPr>
        <w:t>”</w:t>
      </w:r>
      <w:r w:rsidRPr="003C6E32">
        <w:rPr>
          <w:rFonts w:ascii="Times New Roman" w:eastAsia="仿宋" w:hAnsi="仿宋"/>
          <w:sz w:val="24"/>
        </w:rPr>
        <w:t>可知加强君权迎合了建立统一国家的历史发展趋势</w:t>
      </w:r>
      <w:r w:rsidRPr="003C6E32">
        <w:rPr>
          <w:rFonts w:ascii="Times New Roman" w:eastAsia="宋体" w:hAnsi="宋体"/>
          <w:sz w:val="24"/>
        </w:rPr>
        <w:t>,</w:t>
      </w:r>
      <w:r w:rsidRPr="003C6E32">
        <w:rPr>
          <w:rFonts w:ascii="Times New Roman" w:eastAsia="仿宋" w:hAnsi="仿宋"/>
          <w:sz w:val="24"/>
        </w:rPr>
        <w:t>是法家思想兴起的客观背景</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p>
    <w:p w:rsidR="00803502" w:rsidRPr="003C6E32" w:rsidRDefault="00803502" w:rsidP="0080350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材料论述了德礼和刑罚相互依存、对立统一为一个整体</w:t>
      </w:r>
      <w:r w:rsidRPr="003C6E32">
        <w:rPr>
          <w:rFonts w:ascii="Times New Roman" w:eastAsia="宋体" w:hAnsi="宋体"/>
          <w:sz w:val="24"/>
        </w:rPr>
        <w:t>,</w:t>
      </w:r>
      <w:r w:rsidRPr="003C6E32">
        <w:rPr>
          <w:rFonts w:ascii="Times New Roman" w:eastAsia="仿宋" w:hAnsi="仿宋"/>
          <w:sz w:val="24"/>
        </w:rPr>
        <w:t>不可或缺</w:t>
      </w:r>
      <w:r w:rsidRPr="003C6E32">
        <w:rPr>
          <w:rFonts w:ascii="Times New Roman" w:eastAsia="宋体" w:hAnsi="宋体"/>
          <w:sz w:val="24"/>
        </w:rPr>
        <w:t>,D</w:t>
      </w:r>
      <w:r w:rsidRPr="003C6E32">
        <w:rPr>
          <w:rFonts w:ascii="Times New Roman" w:eastAsia="仿宋" w:hAnsi="仿宋"/>
          <w:sz w:val="24"/>
        </w:rPr>
        <w:t>项正确。</w:t>
      </w:r>
    </w:p>
    <w:p w:rsidR="00803502" w:rsidRPr="003C6E32" w:rsidRDefault="00803502" w:rsidP="0080350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材料中</w:t>
      </w:r>
      <w:r w:rsidRPr="003C6E32">
        <w:rPr>
          <w:rFonts w:ascii="Times New Roman" w:eastAsia="宋体" w:hAnsi="Times New Roman" w:cs="Times New Roman"/>
          <w:sz w:val="24"/>
        </w:rPr>
        <w:t>“</w:t>
      </w:r>
      <w:r w:rsidRPr="003C6E32">
        <w:rPr>
          <w:rFonts w:ascii="Times New Roman" w:eastAsia="仿宋" w:hAnsi="仿宋"/>
          <w:sz w:val="24"/>
        </w:rPr>
        <w:t>违旨</w:t>
      </w:r>
      <w:r w:rsidRPr="003C6E32">
        <w:rPr>
          <w:rFonts w:ascii="Times New Roman" w:eastAsia="宋体" w:hAnsi="Times New Roman" w:cs="Times New Roman"/>
          <w:sz w:val="24"/>
        </w:rPr>
        <w:t>”</w:t>
      </w:r>
      <w:r w:rsidRPr="003C6E32">
        <w:rPr>
          <w:rFonts w:ascii="Times New Roman" w:eastAsia="仿宋" w:hAnsi="仿宋"/>
          <w:sz w:val="24"/>
        </w:rPr>
        <w:t>和</w:t>
      </w:r>
      <w:r w:rsidRPr="003C6E32">
        <w:rPr>
          <w:rFonts w:ascii="Times New Roman" w:eastAsia="宋体" w:hAnsi="Times New Roman" w:cs="Times New Roman"/>
          <w:sz w:val="24"/>
        </w:rPr>
        <w:t>“</w:t>
      </w:r>
      <w:r w:rsidRPr="003C6E32">
        <w:rPr>
          <w:rFonts w:ascii="Times New Roman" w:eastAsia="仿宋" w:hAnsi="仿宋"/>
          <w:sz w:val="24"/>
        </w:rPr>
        <w:t>动扰于民</w:t>
      </w:r>
      <w:r w:rsidRPr="003C6E32">
        <w:rPr>
          <w:rFonts w:ascii="Times New Roman" w:eastAsia="宋体" w:hAnsi="Times New Roman" w:cs="Times New Roman"/>
          <w:sz w:val="24"/>
        </w:rPr>
        <w:t>”“</w:t>
      </w:r>
      <w:r w:rsidRPr="003C6E32">
        <w:rPr>
          <w:rFonts w:ascii="Times New Roman" w:eastAsia="仿宋" w:hAnsi="仿宋"/>
          <w:sz w:val="24"/>
        </w:rPr>
        <w:t>拿赴京来</w:t>
      </w:r>
      <w:r w:rsidRPr="003C6E32">
        <w:rPr>
          <w:rFonts w:ascii="Times New Roman" w:eastAsia="宋体" w:hAnsi="Times New Roman" w:cs="Times New Roman"/>
          <w:sz w:val="24"/>
        </w:rPr>
        <w:t>”</w:t>
      </w:r>
      <w:r w:rsidRPr="003C6E32">
        <w:rPr>
          <w:rFonts w:ascii="Times New Roman" w:eastAsia="仿宋" w:hAnsi="仿宋"/>
          <w:sz w:val="24"/>
        </w:rPr>
        <w:t>是针对一些官员的腐败行为而实行的</w:t>
      </w:r>
      <w:r w:rsidRPr="003C6E32">
        <w:rPr>
          <w:rFonts w:ascii="Times New Roman" w:eastAsia="宋体" w:hAnsi="宋体"/>
          <w:sz w:val="24"/>
        </w:rPr>
        <w:t>,</w:t>
      </w:r>
      <w:r w:rsidRPr="003C6E32">
        <w:rPr>
          <w:rFonts w:ascii="Times New Roman" w:eastAsia="仿宋" w:hAnsi="仿宋"/>
          <w:sz w:val="24"/>
        </w:rPr>
        <w:t>所以此规定有利于缓和社会矛盾</w:t>
      </w:r>
      <w:r w:rsidRPr="003C6E32">
        <w:rPr>
          <w:rFonts w:ascii="Times New Roman" w:eastAsia="宋体" w:hAnsi="宋体"/>
          <w:sz w:val="24"/>
        </w:rPr>
        <w:t>,D</w:t>
      </w:r>
      <w:r w:rsidRPr="003C6E32">
        <w:rPr>
          <w:rFonts w:ascii="Times New Roman" w:eastAsia="仿宋" w:hAnsi="仿宋"/>
          <w:sz w:val="24"/>
        </w:rPr>
        <w:t>项符合题意。</w:t>
      </w:r>
    </w:p>
    <w:p w:rsidR="00803502" w:rsidRPr="003C6E32" w:rsidRDefault="00803502" w:rsidP="0080350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独立、专业的律师为被审判者提供辩护</w:t>
      </w:r>
      <w:r w:rsidRPr="003C6E32">
        <w:rPr>
          <w:rFonts w:ascii="Times New Roman" w:eastAsia="宋体" w:hAnsi="宋体"/>
          <w:sz w:val="24"/>
        </w:rPr>
        <w:t>,</w:t>
      </w:r>
      <w:r w:rsidRPr="003C6E32">
        <w:rPr>
          <w:rFonts w:ascii="Times New Roman" w:eastAsia="仿宋" w:hAnsi="仿宋"/>
          <w:sz w:val="24"/>
        </w:rPr>
        <w:t>可以减少法官对法律的误读</w:t>
      </w:r>
      <w:r w:rsidRPr="003C6E32">
        <w:rPr>
          <w:rFonts w:ascii="Times New Roman" w:eastAsia="宋体" w:hAnsi="宋体"/>
          <w:sz w:val="24"/>
        </w:rPr>
        <w:t>,</w:t>
      </w:r>
      <w:r w:rsidRPr="003C6E32">
        <w:rPr>
          <w:rFonts w:ascii="Times New Roman" w:eastAsia="仿宋" w:hAnsi="仿宋"/>
          <w:sz w:val="24"/>
        </w:rPr>
        <w:t>保证司法的公正</w:t>
      </w:r>
      <w:r w:rsidRPr="003C6E32">
        <w:rPr>
          <w:rFonts w:ascii="Times New Roman" w:eastAsia="宋体" w:hAnsi="宋体"/>
          <w:sz w:val="24"/>
        </w:rPr>
        <w:t>,A</w:t>
      </w:r>
      <w:r w:rsidRPr="003C6E32">
        <w:rPr>
          <w:rFonts w:ascii="Times New Roman" w:eastAsia="仿宋" w:hAnsi="仿宋"/>
          <w:sz w:val="24"/>
        </w:rPr>
        <w:t>项正确。</w:t>
      </w:r>
    </w:p>
    <w:p w:rsidR="00803502" w:rsidRPr="003C6E32" w:rsidRDefault="00803502" w:rsidP="0080350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《人权宣言》以法律的形式确定了资产阶级的权利</w:t>
      </w:r>
      <w:r w:rsidRPr="003C6E32">
        <w:rPr>
          <w:rFonts w:ascii="Times New Roman" w:eastAsia="宋体" w:hAnsi="宋体"/>
          <w:sz w:val="24"/>
        </w:rPr>
        <w:t>,</w:t>
      </w:r>
      <w:r w:rsidRPr="003C6E32">
        <w:rPr>
          <w:rFonts w:ascii="Times New Roman" w:eastAsia="仿宋" w:hAnsi="仿宋"/>
          <w:sz w:val="24"/>
        </w:rPr>
        <w:t>它改变了以前通过君主个人意志获得封建特权的状况</w:t>
      </w:r>
      <w:r w:rsidRPr="003C6E32">
        <w:rPr>
          <w:rFonts w:ascii="Times New Roman" w:eastAsia="宋体" w:hAnsi="宋体"/>
          <w:sz w:val="24"/>
        </w:rPr>
        <w:t>,</w:t>
      </w:r>
      <w:r w:rsidRPr="003C6E32">
        <w:rPr>
          <w:rFonts w:ascii="Times New Roman" w:eastAsia="仿宋" w:hAnsi="仿宋"/>
          <w:sz w:val="24"/>
        </w:rPr>
        <w:t>说明其在政治和法律领域带来了根本性的变化</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p>
    <w:p w:rsidR="00803502" w:rsidRPr="003C6E32" w:rsidRDefault="00803502" w:rsidP="0080350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先定论</w:t>
      </w:r>
      <w:r w:rsidRPr="003C6E32">
        <w:rPr>
          <w:rFonts w:ascii="Times New Roman" w:eastAsia="宋体" w:hAnsi="Times New Roman" w:cs="Times New Roman"/>
          <w:sz w:val="24"/>
        </w:rPr>
        <w:t>”</w:t>
      </w:r>
      <w:r w:rsidRPr="003C6E32">
        <w:rPr>
          <w:rFonts w:ascii="Times New Roman" w:eastAsia="仿宋" w:hAnsi="仿宋"/>
          <w:sz w:val="24"/>
        </w:rPr>
        <w:t>使得罗马教皇无权擅自解释人的命运</w:t>
      </w:r>
      <w:r w:rsidRPr="003C6E32">
        <w:rPr>
          <w:rFonts w:ascii="Times New Roman" w:eastAsia="宋体" w:hAnsi="宋体"/>
          <w:sz w:val="24"/>
        </w:rPr>
        <w:t>,</w:t>
      </w:r>
      <w:r w:rsidRPr="003C6E32">
        <w:rPr>
          <w:rFonts w:ascii="Times New Roman" w:eastAsia="仿宋" w:hAnsi="仿宋"/>
          <w:sz w:val="24"/>
        </w:rPr>
        <w:t>这样有助于控制教皇的权力</w:t>
      </w:r>
      <w:r w:rsidRPr="003C6E32">
        <w:rPr>
          <w:rFonts w:ascii="Times New Roman" w:eastAsia="宋体" w:hAnsi="宋体"/>
          <w:sz w:val="24"/>
        </w:rPr>
        <w:t>,</w:t>
      </w:r>
      <w:r w:rsidRPr="003C6E32">
        <w:rPr>
          <w:rFonts w:ascii="Times New Roman" w:eastAsia="仿宋" w:hAnsi="仿宋"/>
          <w:sz w:val="24"/>
        </w:rPr>
        <w:t>在当时有一定的积极作用</w:t>
      </w:r>
      <w:r w:rsidRPr="003C6E32">
        <w:rPr>
          <w:rFonts w:ascii="Times New Roman" w:eastAsia="宋体" w:hAnsi="宋体"/>
          <w:sz w:val="24"/>
        </w:rPr>
        <w:t>,</w:t>
      </w:r>
      <w:r w:rsidRPr="003C6E32">
        <w:rPr>
          <w:rFonts w:ascii="Times New Roman" w:eastAsia="仿宋" w:hAnsi="仿宋"/>
          <w:sz w:val="24"/>
        </w:rPr>
        <w:t>因此选</w:t>
      </w:r>
      <w:r w:rsidRPr="003C6E32">
        <w:rPr>
          <w:rFonts w:ascii="Times New Roman" w:eastAsia="宋体" w:hAnsi="宋体"/>
          <w:sz w:val="24"/>
        </w:rPr>
        <w:t>A</w:t>
      </w:r>
      <w:r w:rsidRPr="003C6E32">
        <w:rPr>
          <w:rFonts w:ascii="Times New Roman" w:eastAsia="仿宋" w:hAnsi="仿宋"/>
          <w:sz w:val="24"/>
        </w:rPr>
        <w:t>项。宗教改革的先声是马丁</w:t>
      </w:r>
      <w:r w:rsidRPr="003C6E32">
        <w:rPr>
          <w:rFonts w:ascii="Times New Roman" w:eastAsia="宋体" w:hAnsi="Times New Roman" w:cs="Times New Roman"/>
          <w:i/>
          <w:sz w:val="24"/>
        </w:rPr>
        <w:t>·</w:t>
      </w:r>
      <w:r w:rsidRPr="003C6E32">
        <w:rPr>
          <w:rFonts w:ascii="Times New Roman" w:eastAsia="仿宋" w:hAnsi="仿宋"/>
          <w:sz w:val="24"/>
        </w:rPr>
        <w:t>路德的改革</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;C</w:t>
      </w:r>
      <w:r w:rsidRPr="003C6E32">
        <w:rPr>
          <w:rFonts w:ascii="Times New Roman" w:eastAsia="仿宋" w:hAnsi="仿宋"/>
          <w:sz w:val="24"/>
        </w:rPr>
        <w:t>项与材料含义相悖</w:t>
      </w:r>
      <w:r w:rsidRPr="003C6E32">
        <w:rPr>
          <w:rFonts w:ascii="Times New Roman" w:eastAsia="宋体" w:hAnsi="宋体"/>
          <w:sz w:val="24"/>
        </w:rPr>
        <w:t>,</w:t>
      </w:r>
      <w:r w:rsidRPr="003C6E32">
        <w:rPr>
          <w:rFonts w:ascii="Times New Roman" w:eastAsia="仿宋" w:hAnsi="仿宋"/>
          <w:sz w:val="24"/>
        </w:rPr>
        <w:t>故错误</w:t>
      </w:r>
      <w:r w:rsidRPr="003C6E32">
        <w:rPr>
          <w:rFonts w:ascii="Times New Roman" w:eastAsia="宋体" w:hAnsi="宋体"/>
          <w:sz w:val="24"/>
        </w:rPr>
        <w:t>;</w:t>
      </w:r>
      <w:r w:rsidRPr="003C6E32">
        <w:rPr>
          <w:rFonts w:ascii="Times New Roman" w:eastAsia="仿宋" w:hAnsi="仿宋"/>
          <w:sz w:val="24"/>
        </w:rPr>
        <w:t>这种观点的最终目的还是为了维护人的权利</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803502" w:rsidRPr="003C6E32" w:rsidRDefault="00803502" w:rsidP="0080350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从材料信息可以看出</w:t>
      </w:r>
      <w:r w:rsidRPr="003C6E32">
        <w:rPr>
          <w:rFonts w:ascii="Times New Roman" w:eastAsia="宋体" w:hAnsi="宋体"/>
          <w:sz w:val="24"/>
        </w:rPr>
        <w:t>,1982</w:t>
      </w:r>
      <w:r w:rsidRPr="003C6E32">
        <w:rPr>
          <w:rFonts w:ascii="Times New Roman" w:eastAsia="仿宋" w:hAnsi="仿宋"/>
          <w:sz w:val="24"/>
        </w:rPr>
        <w:t>年宪法的修订反映了我国改革开放的成就</w:t>
      </w:r>
      <w:r w:rsidRPr="003C6E32">
        <w:rPr>
          <w:rFonts w:ascii="Times New Roman" w:eastAsia="宋体" w:hAnsi="宋体"/>
          <w:sz w:val="24"/>
        </w:rPr>
        <w:t>,</w:t>
      </w:r>
      <w:r w:rsidRPr="003C6E32">
        <w:rPr>
          <w:rFonts w:ascii="Times New Roman" w:eastAsia="仿宋" w:hAnsi="仿宋"/>
          <w:sz w:val="24"/>
        </w:rPr>
        <w:t>即民主法治的发展和经济体制的改革</w:t>
      </w:r>
      <w:r w:rsidRPr="003C6E32">
        <w:rPr>
          <w:rFonts w:ascii="Times New Roman" w:eastAsia="宋体" w:hAnsi="宋体"/>
          <w:sz w:val="24"/>
        </w:rPr>
        <w:t>,</w:t>
      </w:r>
      <w:r w:rsidRPr="003C6E32">
        <w:rPr>
          <w:rFonts w:ascii="Times New Roman" w:eastAsia="仿宋" w:hAnsi="仿宋"/>
          <w:sz w:val="24"/>
        </w:rPr>
        <w:t>本质上是社会主义道路的探索不断深化</w:t>
      </w:r>
      <w:r w:rsidRPr="003C6E32">
        <w:rPr>
          <w:rFonts w:ascii="Times New Roman" w:eastAsia="宋体" w:hAnsi="宋体"/>
          <w:sz w:val="24"/>
        </w:rPr>
        <w:t>,B</w:t>
      </w:r>
      <w:r w:rsidRPr="003C6E32">
        <w:rPr>
          <w:rFonts w:ascii="Times New Roman" w:eastAsia="仿宋" w:hAnsi="仿宋"/>
          <w:sz w:val="24"/>
        </w:rPr>
        <w:t>项正确。</w:t>
      </w:r>
    </w:p>
    <w:p w:rsidR="00803502" w:rsidRPr="003C6E32" w:rsidRDefault="00803502" w:rsidP="0080350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政治运动的干扰</w:t>
      </w:r>
      <w:r w:rsidRPr="003C6E32">
        <w:rPr>
          <w:rFonts w:ascii="Times New Roman" w:eastAsia="宋体" w:hAnsi="宋体"/>
          <w:sz w:val="24"/>
        </w:rPr>
        <w:t>;</w:t>
      </w:r>
      <w:r w:rsidRPr="003C6E32">
        <w:rPr>
          <w:rFonts w:ascii="Times New Roman" w:eastAsia="宋体" w:hAnsi="宋体"/>
          <w:sz w:val="24"/>
        </w:rPr>
        <w:t>经济社会条件不具备。</w:t>
      </w:r>
    </w:p>
    <w:p w:rsidR="00803502" w:rsidRPr="003C6E32" w:rsidRDefault="00803502" w:rsidP="00803502">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条件</w:t>
      </w:r>
      <w:r w:rsidRPr="003C6E32">
        <w:rPr>
          <w:rFonts w:ascii="Times New Roman" w:eastAsia="宋体" w:hAnsi="宋体"/>
          <w:sz w:val="24"/>
        </w:rPr>
        <w:t>:</w:t>
      </w:r>
      <w:r w:rsidRPr="003C6E32">
        <w:rPr>
          <w:rFonts w:ascii="Times New Roman" w:eastAsia="宋体" w:hAnsi="宋体"/>
          <w:sz w:val="24"/>
        </w:rPr>
        <w:t>实行高度集中的计划经济体制。</w:t>
      </w:r>
    </w:p>
    <w:p w:rsidR="00803502" w:rsidRPr="003C6E32" w:rsidRDefault="00803502" w:rsidP="00803502">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历程</w:t>
      </w:r>
      <w:r w:rsidRPr="003C6E32">
        <w:rPr>
          <w:rFonts w:ascii="Times New Roman" w:eastAsia="宋体" w:hAnsi="宋体"/>
          <w:sz w:val="24"/>
        </w:rPr>
        <w:t>:</w:t>
      </w:r>
      <w:r w:rsidRPr="003C6E32">
        <w:rPr>
          <w:rFonts w:ascii="Times New Roman" w:eastAsia="宋体" w:hAnsi="宋体"/>
          <w:sz w:val="24"/>
        </w:rPr>
        <w:t>改革开放后开始起草民法典</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80</w:t>
      </w:r>
      <w:r w:rsidRPr="003C6E32">
        <w:rPr>
          <w:rFonts w:ascii="Times New Roman" w:eastAsia="宋体" w:hAnsi="宋体"/>
          <w:sz w:val="24"/>
        </w:rPr>
        <w:t>年代改革开放深入</w:t>
      </w:r>
      <w:r w:rsidRPr="003C6E32">
        <w:rPr>
          <w:rFonts w:ascii="Times New Roman" w:eastAsia="宋体" w:hAnsi="宋体"/>
          <w:sz w:val="24"/>
        </w:rPr>
        <w:t>,</w:t>
      </w:r>
      <w:r w:rsidRPr="003C6E32">
        <w:rPr>
          <w:rFonts w:ascii="Times New Roman" w:eastAsia="宋体" w:hAnsi="宋体"/>
          <w:sz w:val="24"/>
        </w:rPr>
        <w:t>颁布民法通则</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90</w:t>
      </w:r>
      <w:r w:rsidRPr="003C6E32">
        <w:rPr>
          <w:rFonts w:ascii="Times New Roman" w:eastAsia="宋体" w:hAnsi="宋体"/>
          <w:sz w:val="24"/>
        </w:rPr>
        <w:t>年代向社会主义市场经济转变</w:t>
      </w:r>
      <w:r w:rsidRPr="003C6E32">
        <w:rPr>
          <w:rFonts w:ascii="Times New Roman" w:eastAsia="宋体" w:hAnsi="宋体"/>
          <w:sz w:val="24"/>
        </w:rPr>
        <w:t>,</w:t>
      </w:r>
      <w:r w:rsidRPr="003C6E32">
        <w:rPr>
          <w:rFonts w:ascii="Times New Roman" w:eastAsia="宋体" w:hAnsi="宋体"/>
          <w:sz w:val="24"/>
        </w:rPr>
        <w:t>制定相应的单行法</w:t>
      </w:r>
      <w:r w:rsidRPr="003C6E32">
        <w:rPr>
          <w:rFonts w:ascii="Times New Roman" w:eastAsia="宋体" w:hAnsi="宋体"/>
          <w:sz w:val="24"/>
        </w:rPr>
        <w:t>;21</w:t>
      </w:r>
      <w:r w:rsidRPr="003C6E32">
        <w:rPr>
          <w:rFonts w:ascii="Times New Roman" w:eastAsia="宋体" w:hAnsi="宋体"/>
          <w:sz w:val="24"/>
        </w:rPr>
        <w:t>世纪后</w:t>
      </w:r>
      <w:r w:rsidRPr="003C6E32">
        <w:rPr>
          <w:rFonts w:ascii="Times New Roman" w:eastAsia="宋体" w:hAnsi="宋体"/>
          <w:sz w:val="24"/>
        </w:rPr>
        <w:t>,</w:t>
      </w:r>
      <w:r w:rsidRPr="003C6E32">
        <w:rPr>
          <w:rFonts w:ascii="Times New Roman" w:eastAsia="宋体" w:hAnsi="宋体"/>
          <w:sz w:val="24"/>
        </w:rPr>
        <w:t>适应全球化的需要</w:t>
      </w:r>
      <w:r w:rsidRPr="003C6E32">
        <w:rPr>
          <w:rFonts w:ascii="Times New Roman" w:eastAsia="宋体" w:hAnsi="宋体"/>
          <w:sz w:val="24"/>
        </w:rPr>
        <w:t>,</w:t>
      </w:r>
      <w:r w:rsidRPr="003C6E32">
        <w:rPr>
          <w:rFonts w:ascii="Times New Roman" w:eastAsia="宋体" w:hAnsi="宋体"/>
          <w:sz w:val="24"/>
        </w:rPr>
        <w:t>加快起草</w:t>
      </w:r>
      <w:r w:rsidRPr="003C6E32">
        <w:rPr>
          <w:rFonts w:ascii="Times New Roman" w:eastAsia="宋体" w:hAnsi="宋体"/>
          <w:sz w:val="24"/>
        </w:rPr>
        <w:t>,2017</w:t>
      </w:r>
      <w:r w:rsidRPr="003C6E32">
        <w:rPr>
          <w:rFonts w:ascii="Times New Roman" w:eastAsia="宋体" w:hAnsi="宋体"/>
          <w:sz w:val="24"/>
        </w:rPr>
        <w:t>年通过民法总则。</w:t>
      </w:r>
    </w:p>
    <w:p w:rsidR="00803502" w:rsidRPr="003C6E32" w:rsidRDefault="00803502" w:rsidP="00803502">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随着改革开放的深入和经济发展需要</w:t>
      </w:r>
      <w:r w:rsidRPr="003C6E32">
        <w:rPr>
          <w:rFonts w:ascii="Times New Roman" w:eastAsia="宋体" w:hAnsi="宋体"/>
          <w:sz w:val="24"/>
        </w:rPr>
        <w:t>,</w:t>
      </w:r>
      <w:r w:rsidRPr="003C6E32">
        <w:rPr>
          <w:rFonts w:ascii="Times New Roman" w:eastAsia="宋体" w:hAnsi="宋体"/>
          <w:sz w:val="24"/>
        </w:rPr>
        <w:t>民法典加快制定、不断完善。</w:t>
      </w:r>
    </w:p>
    <w:p w:rsidR="00803502" w:rsidRPr="003C6E32" w:rsidRDefault="00803502" w:rsidP="00803502">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有利因素</w:t>
      </w:r>
      <w:r w:rsidRPr="003C6E32">
        <w:rPr>
          <w:rFonts w:ascii="Times New Roman" w:eastAsia="宋体" w:hAnsi="宋体"/>
          <w:sz w:val="24"/>
        </w:rPr>
        <w:t>:</w:t>
      </w:r>
      <w:r w:rsidRPr="003C6E32">
        <w:rPr>
          <w:rFonts w:ascii="Times New Roman" w:eastAsia="宋体" w:hAnsi="宋体"/>
          <w:sz w:val="24"/>
        </w:rPr>
        <w:t>社会主义市场经济体制日益成熟</w:t>
      </w:r>
      <w:r w:rsidRPr="003C6E32">
        <w:rPr>
          <w:rFonts w:ascii="Times New Roman" w:eastAsia="宋体" w:hAnsi="宋体"/>
          <w:sz w:val="24"/>
        </w:rPr>
        <w:t>;</w:t>
      </w:r>
      <w:r w:rsidRPr="003C6E32">
        <w:rPr>
          <w:rFonts w:ascii="Times New Roman" w:eastAsia="宋体" w:hAnsi="宋体"/>
          <w:sz w:val="24"/>
        </w:rPr>
        <w:t>社会主义民主法制建设不断健全。</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75D" w:rsidRDefault="00D4275D">
      <w:r>
        <w:separator/>
      </w:r>
    </w:p>
  </w:endnote>
  <w:endnote w:type="continuationSeparator" w:id="1">
    <w:p w:rsidR="00D4275D" w:rsidRDefault="00D427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75D" w:rsidRDefault="00D4275D">
      <w:r>
        <w:separator/>
      </w:r>
    </w:p>
  </w:footnote>
  <w:footnote w:type="continuationSeparator" w:id="1">
    <w:p w:rsidR="00D4275D" w:rsidRDefault="00D427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80350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3808"/>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3502"/>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275D"/>
    <w:rsid w:val="00D43999"/>
    <w:rsid w:val="00D71370"/>
    <w:rsid w:val="00D8374B"/>
    <w:rsid w:val="00D94FFB"/>
    <w:rsid w:val="00DA0315"/>
    <w:rsid w:val="00DA33E9"/>
    <w:rsid w:val="00DA5185"/>
    <w:rsid w:val="00DB3E11"/>
    <w:rsid w:val="00DB47C9"/>
    <w:rsid w:val="00DC0B78"/>
    <w:rsid w:val="00DD5BF5"/>
    <w:rsid w:val="00DD67D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97E0E"/>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0350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803502"/>
    <w:pPr>
      <w:outlineLvl w:val="4"/>
    </w:pPr>
  </w:style>
</w:styles>
</file>

<file path=word/webSettings.xml><?xml version="1.0" encoding="utf-8"?>
<w:webSettings xmlns:r="http://schemas.openxmlformats.org/officeDocument/2006/relationships" xmlns:w="http://schemas.openxmlformats.org/wordprocessingml/2006/main">
  <w:divs>
    <w:div w:id="4205679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1CF77-340D-4BE4-9ECD-10CFEA5CD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3</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2021-02-27T07:40:00Z</dcterms:created>
  <dcterms:modified xsi:type="dcterms:W3CDTF">2022-04-26T06:19:00Z</dcterms:modified>
</cp:coreProperties>
</file>